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14" w:rsidRPr="00D87B90" w:rsidRDefault="00137414" w:rsidP="00137414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D87B90">
        <w:rPr>
          <w:rFonts w:ascii="仿宋" w:eastAsia="仿宋" w:hAnsi="仿宋" w:cs="Times New Roman"/>
          <w:b/>
          <w:sz w:val="28"/>
          <w:szCs w:val="28"/>
        </w:rPr>
        <w:t>附件</w:t>
      </w:r>
      <w:r w:rsidRPr="00D87B90">
        <w:rPr>
          <w:rFonts w:ascii="仿宋" w:eastAsia="仿宋" w:hAnsi="仿宋" w:cs="Times New Roman" w:hint="eastAsia"/>
          <w:b/>
          <w:sz w:val="28"/>
          <w:szCs w:val="28"/>
        </w:rPr>
        <w:t>2：</w:t>
      </w:r>
    </w:p>
    <w:p w:rsidR="00137414" w:rsidRPr="00D87B90" w:rsidRDefault="00137414" w:rsidP="00137414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bookmarkStart w:id="0" w:name="_GoBack"/>
      <w:r w:rsidRPr="00D87B90">
        <w:rPr>
          <w:rFonts w:ascii="仿宋" w:eastAsia="仿宋" w:hAnsi="仿宋" w:cs="Times New Roman"/>
          <w:sz w:val="28"/>
          <w:szCs w:val="28"/>
        </w:rPr>
        <w:t>广东交通职业技术学院采购项目立项论证流程</w:t>
      </w:r>
    </w:p>
    <w:bookmarkEnd w:id="0"/>
    <w:p w:rsidR="00137414" w:rsidRPr="00D87B90" w:rsidRDefault="00137414" w:rsidP="00137414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 w:rsidRPr="00D87B90">
        <w:rPr>
          <w:rFonts w:ascii="仿宋" w:eastAsia="仿宋" w:hAnsi="仿宋" w:cs="Times New Roman"/>
          <w:sz w:val="28"/>
          <w:szCs w:val="28"/>
        </w:rPr>
        <w:t>（</w:t>
      </w:r>
      <w:r w:rsidRPr="00D87B90">
        <w:rPr>
          <w:rFonts w:ascii="仿宋" w:eastAsia="仿宋" w:hAnsi="仿宋" w:cs="Times New Roman" w:hint="eastAsia"/>
          <w:sz w:val="28"/>
          <w:szCs w:val="28"/>
        </w:rPr>
        <w:t>10万元及以上采购项目使用</w:t>
      </w:r>
      <w:r w:rsidRPr="00D87B90">
        <w:rPr>
          <w:rFonts w:ascii="仿宋" w:eastAsia="仿宋" w:hAnsi="仿宋" w:cs="Times New Roman"/>
          <w:sz w:val="28"/>
          <w:szCs w:val="28"/>
        </w:rPr>
        <w:t>）</w:t>
      </w:r>
    </w:p>
    <w:p w:rsidR="00137414" w:rsidRPr="00D87B90" w:rsidRDefault="00137414" w:rsidP="00137414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205740</wp:posOffset>
                </wp:positionV>
                <wp:extent cx="4438015" cy="6799580"/>
                <wp:effectExtent l="0" t="0" r="19685" b="20320"/>
                <wp:wrapNone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6799580"/>
                          <a:chOff x="2458" y="3172"/>
                          <a:chExt cx="6989" cy="10708"/>
                        </a:xfrm>
                      </wpg:grpSpPr>
                      <wps:wsp>
                        <wps:cNvPr id="34" name="自选图形 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4" y="3865"/>
                            <a:ext cx="3" cy="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3" y="4401"/>
                            <a:ext cx="3172" cy="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Default="00137414" w:rsidP="00137414">
                              <w:pPr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项目经费管理部门进行项目清单立项初步筛选、排序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3172"/>
                            <a:ext cx="6989" cy="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Pr="006824BF" w:rsidRDefault="00137414" w:rsidP="00137414"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6824BF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使用部门通过咨询、论证、问卷调查等方式开展需求调查，并做好调查记录，向项目经费归口管理部门提出立项申请。</w:t>
                              </w:r>
                            </w:p>
                            <w:p w:rsidR="00137414" w:rsidRPr="006824BF" w:rsidRDefault="00137414" w:rsidP="00137414"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1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23" y="6158"/>
                            <a:ext cx="3172" cy="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Default="00137414" w:rsidP="0013741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财务部汇总采购项目清单并报院长办公会审定立项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2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7840"/>
                            <a:ext cx="3172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Default="00137414" w:rsidP="0013741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预算委员会安排采购预算资金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9488"/>
                            <a:ext cx="3172" cy="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Default="00137414" w:rsidP="0013741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AF6B49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项目经费管理部门组织相关部门及专家进行技术论证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4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12807"/>
                            <a:ext cx="3172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Default="00137414" w:rsidP="0013741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/>
                                  <w:b/>
                                  <w:bCs/>
                                  <w:sz w:val="24"/>
                                </w:rPr>
                                <w:t>在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bCs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</w:rPr>
                                <w:t>1日（工程类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bCs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/>
                                  <w:b/>
                                  <w:bCs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bCs/>
                                  <w:sz w:val="24"/>
                                </w:rPr>
                                <w:t>日）前提交相关资料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给采购办</w:t>
                              </w:r>
                            </w:p>
                            <w:p w:rsidR="00137414" w:rsidRDefault="00137414" w:rsidP="0013741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进入采购程序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8" name="自选图形 17"/>
                        <wps:cNvCnPr>
                          <a:cxnSpLocks noChangeShapeType="1"/>
                        </wps:cNvCnPr>
                        <wps:spPr bwMode="auto">
                          <a:xfrm>
                            <a:off x="5399" y="8668"/>
                            <a:ext cx="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自选图形 18"/>
                        <wps:cNvCnPr>
                          <a:cxnSpLocks noChangeShapeType="1"/>
                        </wps:cNvCnPr>
                        <wps:spPr bwMode="auto">
                          <a:xfrm>
                            <a:off x="5510" y="10537"/>
                            <a:ext cx="0" cy="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5510" y="11987"/>
                            <a:ext cx="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组合 20"/>
                        <wpg:cNvGrpSpPr>
                          <a:grpSpLocks/>
                        </wpg:cNvGrpSpPr>
                        <wpg:grpSpPr bwMode="auto">
                          <a:xfrm>
                            <a:off x="5237" y="5333"/>
                            <a:ext cx="1027" cy="830"/>
                            <a:chOff x="5237" y="5333"/>
                            <a:chExt cx="1027" cy="766"/>
                          </a:xfrm>
                        </wpg:grpSpPr>
                        <wps:wsp>
                          <wps:cNvPr id="52" name="自选图形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7" y="5333"/>
                              <a:ext cx="0" cy="7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文本框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0" y="5455"/>
                              <a:ext cx="234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7414" w:rsidRDefault="00137414" w:rsidP="00137414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54" name="组合 23"/>
                        <wpg:cNvGrpSpPr>
                          <a:grpSpLocks/>
                        </wpg:cNvGrpSpPr>
                        <wpg:grpSpPr bwMode="auto">
                          <a:xfrm>
                            <a:off x="5320" y="7202"/>
                            <a:ext cx="948" cy="864"/>
                            <a:chOff x="5337" y="5328"/>
                            <a:chExt cx="927" cy="766"/>
                          </a:xfrm>
                        </wpg:grpSpPr>
                        <wps:wsp>
                          <wps:cNvPr id="55" name="自选图形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7" y="5328"/>
                              <a:ext cx="1" cy="5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文本框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0" y="5455"/>
                              <a:ext cx="234" cy="63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7414" w:rsidRDefault="00137414" w:rsidP="00137414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  <wps:wsp>
                        <wps:cNvPr id="57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11236"/>
                            <a:ext cx="3172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414" w:rsidRDefault="00137414" w:rsidP="00137414">
                              <w:pPr>
                                <w:spacing w:line="30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采购立项论证方案预算金额未达到上院长办公会规定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3" o:spid="_x0000_s1026" style="position:absolute;left:0;text-align:left;margin-left:52.2pt;margin-top:16.2pt;width:349.45pt;height:535.4pt;z-index:251659264" coordorigin="2458,3172" coordsize="6989,1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1027" type="#_x0000_t32" style="position:absolute;left:5234;top:3865;width:3;height:5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left:3623;top:4401;width:3172;height: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haMQA&#10;AADbAAAADwAAAGRycy9kb3ducmV2LnhtbESP0WrCQBRE34X+w3KFvjUbW5tK6iq1EChSEGM/4Jq9&#10;TaLZuyG7TeLfu0LBx2FmzjDL9Wga0VPnassKZlEMgriwuuZSwc8he1qAcB5ZY2OZFFzIwXr1MFli&#10;qu3Ae+pzX4oAYZeigsr7NpXSFRUZdJFtiYP3azuDPsiulLrDIcBNI5/jOJEGaw4LFbb0WVFxzv+M&#10;gvwtzy6nYT58U3Pcak0bs0s2Sj1Ox493EJ5Gfw//t7+0gpdX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4WjEAAAA2wAAAA8AAAAAAAAAAAAAAAAAmAIAAGRycy9k&#10;b3ducmV2LnhtbFBLBQYAAAAABAAEAPUAAACJAwAAAAA=&#10;">
                  <v:textbox inset="1mm,1mm,1mm,1mm">
                    <w:txbxContent>
                      <w:p w:rsidR="00137414" w:rsidRDefault="00137414" w:rsidP="00137414">
                        <w:pPr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项目经费管理部门进行项目清单立项初步筛选、排序</w:t>
                        </w:r>
                      </w:p>
                    </w:txbxContent>
                  </v:textbox>
                </v:shape>
                <v:shape id="文本框 5" o:spid="_x0000_s1029" type="#_x0000_t202" style="position:absolute;left:2458;top:3172;width:6989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/H8QA&#10;AADbAAAADwAAAGRycy9kb3ducmV2LnhtbESP3WrCQBSE7wXfYTmF3jWbVomSZhUtCEUKxbQPcMye&#10;JmmzZ0N2zc/bdwXBy2FmvmGy7Wga0VPnassKnqMYBHFhdc2lgu+vw9MahPPIGhvLpGAiB9vNfJZh&#10;qu3AJ+pzX4oAYZeigsr7NpXSFRUZdJFtiYP3YzuDPsiulLrDIcBNI1/iOJEGaw4LFbb0VlHxl1+M&#10;gnyVH6bfYTl8UHM+ak1785nslXp8GHevIDyN/h6+td+1gkUC1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fx/EAAAA2wAAAA8AAAAAAAAAAAAAAAAAmAIAAGRycy9k&#10;b3ducmV2LnhtbFBLBQYAAAAABAAEAPUAAACJAwAAAAA=&#10;">
                  <v:textbox inset="1mm,1mm,1mm,1mm">
                    <w:txbxContent>
                      <w:p w:rsidR="00137414" w:rsidRPr="006824BF" w:rsidRDefault="00137414" w:rsidP="00137414"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6824BF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使用部门通过咨询、论证、问卷调查等方式开展需求调查，并做好调查记录，向项目经费归口管理部门提出立项申请。</w:t>
                        </w:r>
                      </w:p>
                      <w:p w:rsidR="00137414" w:rsidRPr="006824BF" w:rsidRDefault="00137414" w:rsidP="00137414"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文本框 10" o:spid="_x0000_s1030" type="#_x0000_t202" style="position:absolute;left:3623;top:6158;width:3172;height: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UFsEA&#10;AADbAAAADwAAAGRycy9kb3ducmV2LnhtbESP0YrCMBRE34X9h3AXfNNUEZVqlFUQRASx+gHX5trW&#10;bW5KE239eyMIPg4zc4aZL1tTigfVrrCsYNCPQBCnVhecKTifNr0pCOeRNZaWScGTHCwXP505xto2&#10;fKRH4jMRIOxiVJB7X8VSujQng65vK+LgXW1t0AdZZ1LX2AS4KeUwisbSYMFhIceK1jml/8ndKEgm&#10;yeZ5a0bNnsrLTmtamcN4pVT3t/2bgfDU+m/4095qBaMB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lBbBAAAA2wAAAA8AAAAAAAAAAAAAAAAAmAIAAGRycy9kb3du&#10;cmV2LnhtbFBLBQYAAAAABAAEAPUAAACGAwAAAAA=&#10;">
                  <v:textbox inset="1mm,1mm,1mm,1mm">
                    <w:txbxContent>
                      <w:p w:rsidR="00137414" w:rsidRDefault="00137414" w:rsidP="00137414">
                        <w:pPr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财务部汇总采购项目清单并报院长办公会审定立项</w:t>
                        </w:r>
                      </w:p>
                    </w:txbxContent>
                  </v:textbox>
                </v:shape>
                <v:shape id="文本框 11" o:spid="_x0000_s1031" type="#_x0000_t202" style="position:absolute;left:3768;top:7840;width:3172;height: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KYcIA&#10;AADbAAAADwAAAGRycy9kb3ducmV2LnhtbESP0YrCMBRE3wX/IVxh3zRVRKWaFhWEZVkQqx9wba5t&#10;tbkpTdbWv98IC/s4zMwZZpP2phZPal1lWcF0EoEgzq2uuFBwOR/GKxDOI2usLZOCFzlIk+Fgg7G2&#10;HZ/omflCBAi7GBWU3jexlC4vyaCb2IY4eDfbGvRBtoXULXYBbmo5i6KFNFhxWCixoX1J+SP7MQqy&#10;ZXZ43bt590319Utr2pnjYqfUx6jfrkF46v1/+K/9qRXMZ/D+En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wphwgAAANsAAAAPAAAAAAAAAAAAAAAAAJgCAABkcnMvZG93&#10;bnJldi54bWxQSwUGAAAAAAQABAD1AAAAhwMAAAAA&#10;">
                  <v:textbox inset="1mm,1mm,1mm,1mm">
                    <w:txbxContent>
                      <w:p w:rsidR="00137414" w:rsidRDefault="00137414" w:rsidP="00137414">
                        <w:pPr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预算委员会安排采购预算资金</w:t>
                        </w:r>
                      </w:p>
                    </w:txbxContent>
                  </v:textbox>
                </v:shape>
                <v:shape id="文本框 12" o:spid="_x0000_s1032" type="#_x0000_t202" style="position:absolute;left:3443;top:9488;width:3172;height: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+v+sIA&#10;AADbAAAADwAAAGRycy9kb3ducmV2LnhtbESP3YrCMBSE7xd8h3AE7zT1B5VqFF0QRASx+gDH5thW&#10;m5PSZG19e7OwsJfDzHzDLNetKcWLaldYVjAcRCCIU6sLzhRcL7v+HITzyBpLy6TgTQ7Wq87XEmNt&#10;Gz7TK/GZCBB2MSrIva9iKV2ak0E3sBVx8O62NuiDrDOpa2wC3JRyFEVTabDgsJBjRd85pc/kxyhI&#10;Zsnu/WgmzZHK20Fr2prTdKtUr9tuFiA8tf4//NfeawWTMfx+CT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6/6wgAAANsAAAAPAAAAAAAAAAAAAAAAAJgCAABkcnMvZG93&#10;bnJldi54bWxQSwUGAAAAAAQABAD1AAAAhwMAAAAA&#10;">
                  <v:textbox inset="1mm,1mm,1mm,1mm">
                    <w:txbxContent>
                      <w:p w:rsidR="00137414" w:rsidRDefault="00137414" w:rsidP="00137414">
                        <w:pPr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AF6B49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项目经费管理部门组织相关部门及专家进行技术论证</w:t>
                        </w:r>
                      </w:p>
                    </w:txbxContent>
                  </v:textbox>
                </v:shape>
                <v:shape id="文本框 13" o:spid="_x0000_s1033" type="#_x0000_t202" style="position:absolute;left:3959;top:12807;width:3172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3jsMA&#10;AADbAAAADwAAAGRycy9kb3ducmV2LnhtbESP0WrCQBRE3wv+w3KFvtWNEtISXYMRhFIEadoPuM1e&#10;k7TZuyG7Ncnfu4Lg4zAzZ5hNNppWXKh3jWUFy0UEgri0uuFKwffX4eUNhPPIGlvLpGAiB9l29rTB&#10;VNuBP+lS+EoECLsUFdTed6mUrqzJoFvYjjh4Z9sb9EH2ldQ9DgFuWrmKokQabDgs1NjRvqbyr/g3&#10;CorX4jD9DvFwpPbnQ2vKzSnJlXqej7s1CE+jf4Tv7XetII7h9i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3jsMAAADbAAAADwAAAAAAAAAAAAAAAACYAgAAZHJzL2Rv&#10;d25yZXYueG1sUEsFBgAAAAAEAAQA9QAAAIgDAAAAAA==&#10;">
                  <v:textbox inset="1mm,1mm,1mm,1mm">
                    <w:txbxContent>
                      <w:p w:rsidR="00137414" w:rsidRDefault="00137414" w:rsidP="00137414">
                        <w:pPr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/>
                            <w:b/>
                            <w:bCs/>
                            <w:sz w:val="24"/>
                          </w:rPr>
                          <w:t>在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</w:rPr>
                          <w:t>5</w:t>
                        </w:r>
                        <w:r>
                          <w:rPr>
                            <w:rFonts w:ascii="仿宋" w:eastAsia="仿宋" w:hAnsi="仿宋"/>
                            <w:b/>
                            <w:bCs/>
                            <w:sz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</w:rPr>
                          <w:t>1日（工程类</w:t>
                        </w:r>
                        <w:r>
                          <w:rPr>
                            <w:rFonts w:ascii="仿宋" w:eastAsia="仿宋" w:hAnsi="仿宋"/>
                            <w:b/>
                            <w:bCs/>
                            <w:sz w:val="24"/>
                          </w:rPr>
                          <w:t>4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</w:rPr>
                          <w:t>月</w:t>
                        </w:r>
                        <w:r>
                          <w:rPr>
                            <w:rFonts w:ascii="仿宋" w:eastAsia="仿宋" w:hAnsi="仿宋"/>
                            <w:b/>
                            <w:bCs/>
                            <w:sz w:val="24"/>
                          </w:rPr>
                          <w:t>15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bCs/>
                            <w:sz w:val="24"/>
                          </w:rPr>
                          <w:t>日）前提交相关资料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给采购办</w:t>
                        </w:r>
                      </w:p>
                      <w:p w:rsidR="00137414" w:rsidRDefault="00137414" w:rsidP="00137414">
                        <w:pPr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进入采购程序</w:t>
                        </w:r>
                      </w:p>
                    </w:txbxContent>
                  </v:textbox>
                </v:shape>
                <v:shape id="自选图形 17" o:spid="_x0000_s1034" type="#_x0000_t32" style="position:absolute;left:5399;top:8668;width:0;height: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自选图形 18" o:spid="_x0000_s1035" type="#_x0000_t32" style="position:absolute;left:5510;top:10537;width:0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自选图形 19" o:spid="_x0000_s1036" type="#_x0000_t32" style="position:absolute;left:5510;top:11987;width:0;height: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group id="组合 20" o:spid="_x0000_s1037" style="position:absolute;left:5237;top:5333;width:1027;height:830" coordorigin="5237,5333" coordsize="1027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自选图形 21" o:spid="_x0000_s1038" type="#_x0000_t32" style="position:absolute;left:5237;top:5333;width:0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shape id="文本框 22" o:spid="_x0000_s1039" type="#_x0000_t202" style="position:absolute;left:6030;top:5455;width:23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bWMUA&#10;AADbAAAADwAAAGRycy9kb3ducmV2LnhtbESPQWvCQBSE7wX/w/IKvZS6aUtEoqu0gYoIisZ6f2Sf&#10;SWr2bchuNP33riB4HGbmG2Y6700tztS6yrKC92EEgji3uuJCwe/+520MwnlkjbVlUvBPDuazwdMU&#10;E20vvKNz5gsRIOwSVFB63yRSurwkg25oG+LgHW1r0AfZFlK3eAlwU8uPKBpJgxWHhRIbSkvKT1ln&#10;FOy+7Wr7uk4PcTbarw+btFv8xZ1SL8/91wSEp94/wvf2UiuIP+H2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9tYxQAAANsAAAAPAAAAAAAAAAAAAAAAAJgCAABkcnMv&#10;ZG93bnJldi54bWxQSwUGAAAAAAQABAD1AAAAigMAAAAA&#10;" stroked="f" strokecolor="white">
                    <v:fill opacity="0"/>
                    <v:textbox inset="1mm,1mm,1mm,1mm">
                      <w:txbxContent>
                        <w:p w:rsidR="00137414" w:rsidRDefault="00137414" w:rsidP="00137414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group id="组合 23" o:spid="_x0000_s1040" style="position:absolute;left:5320;top:7202;width:948;height:864" coordorigin="5337,5328" coordsize="927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自选图形 24" o:spid="_x0000_s1041" type="#_x0000_t32" style="position:absolute;left:5337;top:5328;width:1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<v:stroke endarrow="block"/>
                  </v:shape>
                  <v:shape id="文本框 25" o:spid="_x0000_s1042" type="#_x0000_t202" style="position:absolute;left:6030;top:5455;width:23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4wMUA&#10;AADbAAAADwAAAGRycy9kb3ducmV2LnhtbESPQWvCQBSE74L/YXlCL6KbFhIkdZU2oJSCorHeH9nX&#10;JG32bchuNP33XUHwOMzMN8xyPZhGXKhztWUFz/MIBHFhdc2lgq/TZrYA4TyyxsYyKfgjB+vVeLTE&#10;VNsrH+mS+1IECLsUFVTet6mUrqjIoJvbljh437Yz6IPsSqk7vAa4aeRLFCXSYM1hocKWsoqK37w3&#10;Co7v9vMw3WXnOE9Ou/M+67c/ca/U02R4ewXhafCP8L39oRXEC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HjAxQAAANsAAAAPAAAAAAAAAAAAAAAAAJgCAABkcnMv&#10;ZG93bnJldi54bWxQSwUGAAAAAAQABAD1AAAAigMAAAAA&#10;" stroked="f" strokecolor="white">
                    <v:fill opacity="0"/>
                    <v:textbox inset="1mm,1mm,1mm,1mm">
                      <w:txbxContent>
                        <w:p w:rsidR="00137414" w:rsidRDefault="00137414" w:rsidP="00137414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shape id="文本框 26" o:spid="_x0000_s1043" type="#_x0000_t202" style="position:absolute;left:3852;top:11236;width:3172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/JMQA&#10;AADbAAAADwAAAGRycy9kb3ducmV2LnhtbESP3WrCQBSE74W+w3IKvTMbpY0luooKgVKE0rQPcMye&#10;JqnZsyG75uftu0LBy2FmvmE2u9E0oqfO1ZYVLKIYBHFhdc2lgu+vbP4KwnlkjY1lUjCRg932YbbB&#10;VNuBP6nPfSkChF2KCirv21RKV1Rk0EW2JQ7ej+0M+iC7UuoOhwA3jVzGcSIN1hwWKmzpWFFxya9G&#10;Qb7Ks+l3eB5O1JzftaaD+UgOSj09jvs1CE+jv4f/229awcsKb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PyTEAAAA2wAAAA8AAAAAAAAAAAAAAAAAmAIAAGRycy9k&#10;b3ducmV2LnhtbFBLBQYAAAAABAAEAPUAAACJAwAAAAA=&#10;">
                  <v:textbox inset="1mm,1mm,1mm,1mm">
                    <w:txbxContent>
                      <w:p w:rsidR="00137414" w:rsidRDefault="00137414" w:rsidP="00137414">
                        <w:pPr>
                          <w:spacing w:line="30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采购立项论证方案预算金额未达到上院长办公会规定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414" w:rsidRPr="00D87B90" w:rsidRDefault="00137414" w:rsidP="00137414">
      <w:pPr>
        <w:spacing w:line="220" w:lineRule="atLeast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spacing w:line="220" w:lineRule="atLeast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spacing w:line="220" w:lineRule="atLeast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72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04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388620</wp:posOffset>
                </wp:positionV>
                <wp:extent cx="1539240" cy="915035"/>
                <wp:effectExtent l="13335" t="7620" r="9525" b="1079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915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414" w:rsidRPr="006824BF" w:rsidRDefault="00137414" w:rsidP="00137414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Cs w:val="21"/>
                              </w:rPr>
                            </w:pPr>
                            <w:r w:rsidRPr="006824BF">
                              <w:rPr>
                                <w:rFonts w:ascii="仿宋" w:eastAsia="仿宋" w:hAnsi="仿宋" w:hint="eastAsia"/>
                                <w:b/>
                                <w:szCs w:val="21"/>
                              </w:rPr>
                              <w:t>项目实施论证方案预算金额在80</w:t>
                            </w:r>
                            <w:r w:rsidRPr="006824BF">
                              <w:rPr>
                                <w:rFonts w:ascii="仿宋" w:eastAsia="仿宋" w:hAnsi="仿宋" w:hint="eastAsia"/>
                                <w:b/>
                                <w:szCs w:val="21"/>
                              </w:rPr>
                              <w:t>万元及以上需按规定报院长办公会或党委会审定</w:t>
                            </w:r>
                          </w:p>
                          <w:p w:rsidR="00137414" w:rsidRPr="006824BF" w:rsidRDefault="00137414" w:rsidP="00137414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44" type="#_x0000_t202" style="position:absolute;left:0;text-align:left;margin-left:289.8pt;margin-top:30.6pt;width:121.2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" filled="f" strokeweight=".5pt">
                <v:textbox>
                  <w:txbxContent>
                    <w:p w:rsidR="00137414" w:rsidRPr="006824BF" w:rsidRDefault="00137414" w:rsidP="00137414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b/>
                          <w:szCs w:val="21"/>
                        </w:rPr>
                      </w:pPr>
                      <w:r w:rsidRPr="006824BF">
                        <w:rPr>
                          <w:rFonts w:ascii="仿宋" w:eastAsia="仿宋" w:hAnsi="仿宋" w:hint="eastAsia"/>
                          <w:b/>
                          <w:szCs w:val="21"/>
                        </w:rPr>
                        <w:t>项目实施论证方案预算金额在80</w:t>
                      </w:r>
                      <w:r w:rsidRPr="006824BF">
                        <w:rPr>
                          <w:rFonts w:ascii="仿宋" w:eastAsia="仿宋" w:hAnsi="仿宋" w:hint="eastAsia"/>
                          <w:b/>
                          <w:szCs w:val="21"/>
                        </w:rPr>
                        <w:t>万元及以上需按规定报院长办公会或党委会审定</w:t>
                      </w:r>
                    </w:p>
                    <w:p w:rsidR="00137414" w:rsidRPr="006824BF" w:rsidRDefault="00137414" w:rsidP="00137414">
                      <w:pPr>
                        <w:spacing w:line="300" w:lineRule="exact"/>
                        <w:jc w:val="center"/>
                        <w:rPr>
                          <w:rFonts w:ascii="仿宋" w:eastAsia="仿宋" w:hAnsi="仿宋" w:cs="Times New Roman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ind w:firstLineChars="97" w:firstLine="204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167639</wp:posOffset>
                </wp:positionV>
                <wp:extent cx="358140" cy="0"/>
                <wp:effectExtent l="0" t="76200" r="22860" b="95250"/>
                <wp:wrapNone/>
                <wp:docPr id="100" name="直接箭头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0" o:spid="_x0000_s1026" type="#_x0000_t32" style="position:absolute;left:0;text-align:left;margin-left:260.05pt;margin-top:13.2pt;width:28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137414" w:rsidRPr="00D87B90" w:rsidRDefault="00137414" w:rsidP="00137414">
      <w:pPr>
        <w:tabs>
          <w:tab w:val="left" w:pos="1620"/>
        </w:tabs>
        <w:ind w:firstLineChars="97" w:firstLine="204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4442459</wp:posOffset>
                </wp:positionH>
                <wp:positionV relativeFrom="paragraph">
                  <wp:posOffset>129540</wp:posOffset>
                </wp:positionV>
                <wp:extent cx="0" cy="388620"/>
                <wp:effectExtent l="76200" t="0" r="57150" b="49530"/>
                <wp:wrapNone/>
                <wp:docPr id="101" name="直接箭头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1" o:spid="_x0000_s1026" type="#_x0000_t32" style="position:absolute;left:0;text-align:left;margin-left:349.8pt;margin-top:10.2pt;width:0;height:30.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121920</wp:posOffset>
                </wp:positionV>
                <wp:extent cx="1424940" cy="830580"/>
                <wp:effectExtent l="0" t="0" r="22860" b="26670"/>
                <wp:wrapNone/>
                <wp:docPr id="102" name="文本框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414" w:rsidRPr="006824BF" w:rsidRDefault="00137414" w:rsidP="00137414">
                            <w:pPr>
                              <w:rPr>
                                <w:b/>
                              </w:rPr>
                            </w:pPr>
                            <w:r w:rsidRPr="006824BF">
                              <w:rPr>
                                <w:rFonts w:hint="eastAsia"/>
                                <w:b/>
                              </w:rPr>
                              <w:t>项目经费归口管理部门提交院长办公会或党委会审定</w:t>
                            </w:r>
                          </w:p>
                          <w:p w:rsidR="00137414" w:rsidRPr="006824BF" w:rsidRDefault="00137414" w:rsidP="00137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2" o:spid="_x0000_s1045" type="#_x0000_t202" style="position:absolute;left:0;text-align:left;margin-left:298.8pt;margin-top:9.6pt;width:112.2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" fillcolor="white [3201]" strokeweight=".5pt">
                <v:path arrowok="t"/>
                <v:textbox>
                  <w:txbxContent>
                    <w:p w:rsidR="00137414" w:rsidRPr="006824BF" w:rsidRDefault="00137414" w:rsidP="00137414">
                      <w:pPr>
                        <w:rPr>
                          <w:b/>
                        </w:rPr>
                      </w:pPr>
                      <w:r w:rsidRPr="006824BF">
                        <w:rPr>
                          <w:rFonts w:hint="eastAsia"/>
                          <w:b/>
                        </w:rPr>
                        <w:t>项目经费归口管理部门提交院长办公会或党委会审定</w:t>
                      </w:r>
                    </w:p>
                    <w:p w:rsidR="00137414" w:rsidRPr="006824BF" w:rsidRDefault="00137414" w:rsidP="0013741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414" w:rsidRPr="00D87B90" w:rsidRDefault="00137414" w:rsidP="00137414">
      <w:pPr>
        <w:tabs>
          <w:tab w:val="left" w:pos="1620"/>
        </w:tabs>
        <w:ind w:firstLineChars="97" w:firstLine="272"/>
        <w:jc w:val="center"/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tabs>
          <w:tab w:val="left" w:pos="1620"/>
        </w:tabs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160020</wp:posOffset>
                </wp:positionV>
                <wp:extent cx="0" cy="464820"/>
                <wp:effectExtent l="0" t="0" r="19050" b="11430"/>
                <wp:wrapNone/>
                <wp:docPr id="103" name="直接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12.6pt" to="355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" strokecolor="black [3040]">
                <o:lock v:ext="edit" shapetype="f"/>
              </v:line>
            </w:pict>
          </mc:Fallback>
        </mc:AlternateContent>
      </w:r>
    </w:p>
    <w:p w:rsidR="00137414" w:rsidRPr="00D87B90" w:rsidRDefault="00137414" w:rsidP="00137414">
      <w:pPr>
        <w:tabs>
          <w:tab w:val="left" w:pos="1620"/>
        </w:tabs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228599</wp:posOffset>
                </wp:positionV>
                <wp:extent cx="888365" cy="0"/>
                <wp:effectExtent l="38100" t="76200" r="0" b="114300"/>
                <wp:wrapNone/>
                <wp:docPr id="104" name="直接箭头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8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" o:spid="_x0000_s1026" type="#_x0000_t32" style="position:absolute;left:0;text-align:left;margin-left:285.85pt;margin-top:18pt;width:69.9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137414" w:rsidRPr="00D87B90" w:rsidRDefault="00137414" w:rsidP="00137414">
      <w:pPr>
        <w:tabs>
          <w:tab w:val="left" w:pos="1620"/>
        </w:tabs>
        <w:rPr>
          <w:rFonts w:ascii="仿宋" w:eastAsia="仿宋" w:hAnsi="仿宋" w:cs="Times New Roman"/>
          <w:sz w:val="28"/>
          <w:szCs w:val="28"/>
        </w:rPr>
      </w:pPr>
    </w:p>
    <w:p w:rsidR="00137414" w:rsidRPr="00D87B90" w:rsidRDefault="00137414" w:rsidP="00137414">
      <w:pPr>
        <w:spacing w:line="360" w:lineRule="exact"/>
        <w:ind w:leftChars="300" w:left="630" w:firstLineChars="200" w:firstLine="442"/>
        <w:jc w:val="left"/>
        <w:rPr>
          <w:rFonts w:ascii="仿宋" w:eastAsia="仿宋" w:hAnsi="仿宋" w:cs="Times New Roman"/>
          <w:b/>
          <w:bCs/>
          <w:smallCaps/>
          <w:spacing w:val="5"/>
          <w:szCs w:val="21"/>
        </w:rPr>
      </w:pPr>
    </w:p>
    <w:p w:rsidR="001F2FF7" w:rsidRPr="00137414" w:rsidRDefault="001F2FF7"/>
    <w:sectPr w:rsidR="001F2FF7" w:rsidRPr="0013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B9" w:rsidRDefault="00360DB9" w:rsidP="00137414">
      <w:r>
        <w:separator/>
      </w:r>
    </w:p>
  </w:endnote>
  <w:endnote w:type="continuationSeparator" w:id="0">
    <w:p w:rsidR="00360DB9" w:rsidRDefault="00360DB9" w:rsidP="0013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B9" w:rsidRDefault="00360DB9" w:rsidP="00137414">
      <w:r>
        <w:separator/>
      </w:r>
    </w:p>
  </w:footnote>
  <w:footnote w:type="continuationSeparator" w:id="0">
    <w:p w:rsidR="00360DB9" w:rsidRDefault="00360DB9" w:rsidP="0013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100F7"/>
    <w:rsid w:val="0002741B"/>
    <w:rsid w:val="00052BEA"/>
    <w:rsid w:val="000B11D8"/>
    <w:rsid w:val="0011585C"/>
    <w:rsid w:val="00130E3E"/>
    <w:rsid w:val="00137414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60DB9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860FC0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41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41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4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41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41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4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2021-10-14T07:45:00Z</dcterms:created>
  <dcterms:modified xsi:type="dcterms:W3CDTF">2021-10-14T07:45:00Z</dcterms:modified>
</cp:coreProperties>
</file>